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32"/>
        <w:gridCol w:w="1761"/>
        <w:gridCol w:w="2033"/>
        <w:gridCol w:w="1909"/>
        <w:gridCol w:w="128"/>
        <w:gridCol w:w="2138"/>
        <w:tblGridChange w:id="0">
          <w:tblGrid>
            <w:gridCol w:w="2232"/>
            <w:gridCol w:w="1761"/>
            <w:gridCol w:w="2033"/>
            <w:gridCol w:w="1909"/>
            <w:gridCol w:w="128"/>
            <w:gridCol w:w="2138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6"/>
            <w:shd w:fill="1f3864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FORMATO NOM-247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gridSpan w:val="6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FORMATO REGISTRO NOM -247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Página 1 de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Fecha de Última Actualización: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5103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"/>
        <w:gridCol w:w="3025"/>
        <w:gridCol w:w="708"/>
        <w:gridCol w:w="2193"/>
        <w:gridCol w:w="2910"/>
        <w:tblGridChange w:id="0">
          <w:tblGrid>
            <w:gridCol w:w="1512"/>
            <w:gridCol w:w="3025"/>
            <w:gridCol w:w="708"/>
            <w:gridCol w:w="2193"/>
            <w:gridCol w:w="2910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5"/>
            <w:shd w:fill="1f3864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5"/>
            <w:shd w:fill="bfbfbf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TITULAR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completo/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b w:val="1"/>
              </w:rPr>
            </w:pPr>
            <w:bookmarkStart w:colFirst="0" w:colLast="0" w:name="_heading=h.bjx5xkv1thhc" w:id="1"/>
            <w:bookmarkEnd w:id="1"/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Razón Social 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2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XX/XX/XXXX</w:t>
            </w:r>
          </w:p>
        </w:tc>
        <w:tc>
          <w:tcPr>
            <w:gridSpan w:val="2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 (objeto social):</w:t>
            </w:r>
          </w:p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5"/>
            <w:shd w:fill="bfbfbf" w:val="clear"/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 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5"/>
            <w:shd w:fill="bfbfb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</w:t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XXXXX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 XXXXX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 XXXX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5"/>
            <w:shd w:fill="1f3864" w:val="clear"/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DOCUMENTOS PARA EL EXPEDIENTE.</w:t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público que acredite existencia e inscripción de la persona en el registro público. (Acta Constitutiva).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highlight w:val="white"/>
                <w:rtl w:val="0"/>
              </w:rPr>
              <w:t xml:space="preserve">Escritura de propiedad del inmueble que se va a vender.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highlight w:val="white"/>
                <w:rtl w:val="0"/>
              </w:rPr>
              <w:t xml:space="preserve">Régimen de propiedad en condominio.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Identificación Oficial Vigente. (INE, PASAPORTE) del representante legal.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Constancia de situación fiscal expedida por el SAT. (RFC).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Carta poder o copia certificada del documento que valide las facultades del representante legal.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Instrumento donde conste cualquier modificación a estatutos sociales.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Memoria Descriptiva y Proyecto Ejecutivo del Desarrollo Inmobiliario. 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Avisos de Privacidad.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5"/>
            <w:shd w:fill="bfbfbf" w:val="clear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RESPONSABLE DE PROTECCIÓN DE DATOS PERSONALES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XXXXXXX@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económica: XXXXX</w:t>
            </w:r>
          </w:p>
        </w:tc>
        <w:tc>
          <w:tcPr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45"/>
        <w:gridCol w:w="5103"/>
        <w:tblGridChange w:id="0">
          <w:tblGrid>
            <w:gridCol w:w="5245"/>
            <w:gridCol w:w="5103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gridSpan w:val="2"/>
            <w:shd w:fill="1f3864" w:val="clear"/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Nombre y firma de la persona física</w:t>
            </w:r>
          </w:p>
        </w:tc>
      </w:tr>
    </w:tbl>
    <w:p w:rsidR="00000000" w:rsidDel="00000000" w:rsidP="00000000" w:rsidRDefault="00000000" w:rsidRPr="00000000" w14:paraId="000000AF">
      <w:pPr>
        <w:tabs>
          <w:tab w:val="left" w:leader="none" w:pos="330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-365758</wp:posOffset>
          </wp:positionH>
          <wp:positionV relativeFrom="paragraph">
            <wp:posOffset>-354328</wp:posOffset>
          </wp:positionV>
          <wp:extent cx="790575" cy="790575"/>
          <wp:effectExtent b="0" l="0" r="0" t="0"/>
          <wp:wrapNone/>
          <wp:docPr descr="Imagen de perfil" id="7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D117D"/>
    <w:rPr>
      <w:lang w:eastAsia="es-E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8900A5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8900A5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+uiSxctiyAbwQgfapLZKYjZwyRw==">AMUW2mU79tvuguXioRY/WYpbv8l4eis/mW302enFBc5lSemNlfac/NL67q9xieMVrMKbMUgY9XnJU/Xv0hxFh/PE8hWppxa4kw1ooMo5t6jxTf42cQAKJsLIckLqO8h3KQIu+SedoC8VpprMukDImtJUNx2u+DwU+A==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2023-04-10T17:16:00Z</dcterms:created>
  <dc:creator>Rocio cruz v</dc:creator>
</cp:coreProperties>
</file>